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F0" w:rsidRPr="002D7DF0" w:rsidRDefault="002D7DF0" w:rsidP="002D7DF0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D7DF0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Игра для развития памяти «Фотоаппарат»</w:t>
      </w:r>
    </w:p>
    <w:p w:rsidR="002D7DF0" w:rsidRPr="002D7DF0" w:rsidRDefault="002D7DF0" w:rsidP="002D7DF0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D7DF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течение 5 секунд демонстрировать ребенку карточку (можно две или три карточки) из лото или картинку. Затем убрать ее и предложить вспомнить, что на ней было изображено. Если ребенок затрудняется ответить, задать ему наводящий вопрос: сколько, какого цвета и т. д.</w:t>
      </w:r>
    </w:p>
    <w:p w:rsidR="002D7DF0" w:rsidRPr="002D7DF0" w:rsidRDefault="002D7DF0" w:rsidP="002D7DF0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D7DF0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Игра «Кто где»</w:t>
      </w:r>
    </w:p>
    <w:p w:rsidR="002D7DF0" w:rsidRPr="002D7DF0" w:rsidRDefault="002D7DF0" w:rsidP="002D7DF0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D7DF0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(на развитие пространственного мышления)</w:t>
      </w:r>
    </w:p>
    <w:p w:rsidR="002D7DF0" w:rsidRPr="002D7DF0" w:rsidRDefault="002D7DF0" w:rsidP="002D7DF0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D7DF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Расставить игрушки в разных местах комнаты.</w:t>
      </w:r>
    </w:p>
    <w:p w:rsidR="002D7DF0" w:rsidRPr="002D7DF0" w:rsidRDefault="002D7DF0" w:rsidP="002D7DF0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D7DF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Спросить ребенка, какая игрушка стоит впереди, позади, рядом, далеко и т. д. Спросить, что находится сверху, что снизу, справа, слева и т. д.</w:t>
      </w:r>
    </w:p>
    <w:p w:rsidR="002D7DF0" w:rsidRPr="002D7DF0" w:rsidRDefault="002D7DF0" w:rsidP="002D7DF0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D7DF0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Игра «В слова»</w:t>
      </w:r>
    </w:p>
    <w:p w:rsidR="002D7DF0" w:rsidRPr="002D7DF0" w:rsidRDefault="002D7DF0" w:rsidP="002D7DF0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D7DF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Предложить ребенку назвать как можно больше слов, обозначающих игрушки, овощи, деревья, цветы, диких и домашних животных, птиц, инструменты, мебель, профессии.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«Запрещенный цвет»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Перед началом игры установите правила: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нельзя называть запрещенные цвета, например, зелёный и красный;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нельзя один и тот же цвет называть дважды.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А теперь задавайте вопросы: «Какого цвета небо? Какого цвета трава? Какого цвета солнце? Какого цвета клубника?» Возможные варианты ответов: «Голубого; как газон; желтого; как сердце».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«Сорока-белобока».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Цель: развивать концентрацию внимания, память.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Игровой материал и наглядные пособия: 5-6 небольших предметов (игрушек).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Описание: разложить на столе предметы (игрушки). Предложить ребенку внимательно посмотреть на стол, запомнить, какие предметы на нем лежат, а затем попросить ребенка отвернуться. Убрать или заменить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один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или несколько предметов. Ребенок должен определить, что сорока утащила, а что подменила.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«Повтори орнамент».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Цель: способствовать развитию концентрации внимания, памяти.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Игровой материал и наглядные пособия: бусинки, пуговицы, счетные палочки (по 12 штук).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Описание: взрослый дает ребенку половину игрового материала, остальную половину берет себе, выкладывает из бусинок произвольную композицию, затем в течение 1-2 секунд показывает ребенку. Тот должен выложить из своих бусинок точно такую же композицию по памяти. Затем можно поменяться ролями. Для составления следующих композиций к бусинкам можно добавить счетные палочки и пуговицы.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«Запрещенный цвет»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Перед началом игры установите правила: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нельзя называть запрещенные цвета, например, зелёный и красный;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lastRenderedPageBreak/>
        <w:t>- нельзя один и тот же цвет называть дважды.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А теперь задавайте вопросы: «Какого цвета небо? Какого цвета трава? Какого цвета солнце? Какого цвета клубника?» Возможные варианты ответов: «Голубого; как газон; желтого; как сердце».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«Сорока-белобока».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Цель: развивать концентрацию внимания, память.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Игровой материал и наглядные пособия: 5-6 небольших предметов (игрушек).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Описание: разложить на столе предметы (игрушки). Предложить ребенку внимательно посмотреть на стол, запомнить, какие предметы на нем лежат, а затем попросить ребенка отвернуться. Убрать или заменить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один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или несколько предметов. Ребенок должен определить, что сорока утащила, а что подменила.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«Повтори орнамент».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Цель: способствовать развитию концентрации внимания, памяти.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Игровой материал и наглядные пособия: бусинки, пуговицы, счетные палочки (по 12 штук).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Описание: взрослый дает ребенку половину игрового материала, остальную половину берет себе, выкладывает из бусинок произвольную композицию, затем в течение 1-2 секунд показывает ребенку. Тот должен выложить из своих бусинок точно такую же композицию по памяти. Затем можно поменяться ролями. Для составления следующих композиций к бусинкам можно добавить счетные палочки и пуговицы.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Упражнение «Круг, квадрат»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Цель: учить группировать предметы по форме.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Оборудование: по пять картонных кругов и квадратов одного цвета.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Описание  упражнения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>: взрослый показывает детям геометрические фигуры, произвольно перемешанные на столе. Затем говорит: «Вот это – круг, вот это – квадрат. Круг я положу на круглую тарелочку, а квадрат – на квадратную тарелочку». Далее взрослый предлагает детям разложить фигуры по своим местам и активизирует речь детей вопросами: «Что это? (Круг). А это? (Квадрат) и т.п.».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«Кто где живёт?»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Цель: закрепление знания детей о жилищах животных, насекомых.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Оборудование: мяч.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Описание игры: бросая мяч ребёнку, взрослый задаёт вопрос, а ребёнок, возвращая мяч, отвечает.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Взрослый: – ребенок: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Кто живёт в дупле? - Белка.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Кто живёт в скворечнике? - Скворцы.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Кто живёт в гнезде? - Птицы.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Кто живёт в будке? - Собака.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Кто живёт в улье? - Пчёлы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Кто живёт в норе? - Лиса.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Кто живёт в логове? - Волк.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Кто живёт в берлоге? - Медведь.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«Составь предмет»</w:t>
      </w:r>
    </w:p>
    <w:p w:rsidR="002D7DF0" w:rsidRDefault="002D7DF0" w:rsidP="002D7DF0">
      <w:pPr>
        <w:pStyle w:val="a4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Цель: упражнять в составлении силуэта предмета из отдельных частей (геометрических фигур).</w:t>
      </w:r>
    </w:p>
    <w:p w:rsidR="002D7DF0" w:rsidRDefault="002D7DF0" w:rsidP="002D7DF0">
      <w:pPr>
        <w:pStyle w:val="a4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lastRenderedPageBreak/>
        <w:t xml:space="preserve">Оборудование. На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столе  крупные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игрушки: домик, неваляшка, снеговик, елка, грузовая машина. На столе наборы разных геометрических фигур.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Взрослый предлагает назвать игрушки, стоящие у него на столе, и составить любую из них, пользуясь набором геометрических фигур. Поощряет и стимулирует действия ребенка.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Спрашивает: «Что составил? Из каких геометрических фигур?». Ребенок рассматривает получившиеся силуэты игрушек, вспоминает соответствующие стихи, загадки.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Возможно объединение составленных силуэтов в единый сюжет: «Дом в лесу», «Зимняя прогулка», «Улица» и т. д.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«Найди и назови»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На столе перед ребёнком раскладываются в беспорядке 10-12 геометрических фигур разного цвета и размера. Взрослый просит показать различные геометрические фигуры,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например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>: большой круг, маленький синий квадрат и т.д.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«Кто где»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(развитие пространственного мышления)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Расставить игрушки в разных местах комнаты. Спросить ребенка, какая игрушка стоит впереди, позади, рядом, далеко и т. д. Спросить, что находится сверху, что снизу, справа, слева и т. д.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«Кто как разговаривает»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Предложить ребенку показать, как разговаривает кошка, как разговаривает ее детеныш, чем различаются их голоса. Ребенок не только учится различать голоса по нескольким признакам, но и пытается при этом анализировать разницу между звуками.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Упражнение «Хлопни в ладоши»</w:t>
      </w:r>
      <w:r>
        <w:rPr>
          <w:rFonts w:ascii="Tahoma" w:hAnsi="Tahoma" w:cs="Tahoma"/>
          <w:b w:val="0"/>
          <w:bCs w:val="0"/>
          <w:caps/>
          <w:color w:val="000000"/>
        </w:rPr>
        <w:t> (для развития слухового внимания)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Взрослый называет ребенку разные слова, если он услышал слово, обозначающее, например, животное, то обязательно должен хлопнуть в ладоши. В другой раз предложить, чтобы ребенок вставал каждый раз, когда услышит слово, обозначающее растение.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Затем объединить первое и второе задание, то есть ребенок хлопает в ладоши, когда слышит слова, обозначающие животных, и встает при произнесении слов, обозначающих растения.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«Снаружи - внутри» </w:t>
      </w:r>
      <w:r>
        <w:rPr>
          <w:rFonts w:ascii="Tahoma" w:hAnsi="Tahoma" w:cs="Tahoma"/>
          <w:b w:val="0"/>
          <w:bCs w:val="0"/>
          <w:caps/>
          <w:color w:val="000000"/>
        </w:rPr>
        <w:t>(для развития мышления)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Назвать ребенку пару предметов и попросить его сказать, что может находиться внутри, а что — снаружи.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Например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>: дом - подушка, котлета - кастрюля, рыба - река, сахар - чай и т. д.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Затем поменяться ролями - пусть ребенок назовет пару слов.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«Какой он?»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Предложить ребенку принести все квадратное, что он найдет в комнате.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Например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>: книгу, коробку, кубик и т. д. Попросить его описать все предметы, объединяемые одним признаком, - квадратные. Пусть ребенок найдет и объяснит сходства и различия предметов, а также их назначение.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«Фигурка из палочек».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Взрослый выкладывает фигурку из палочек. Ребенок запоминает ее и по памяти выкладывает такую же.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lastRenderedPageBreak/>
        <w:t>Игра «Рисование на спине</w:t>
      </w:r>
      <w:r>
        <w:rPr>
          <w:rFonts w:ascii="Tahoma" w:hAnsi="Tahoma" w:cs="Tahoma"/>
          <w:b w:val="0"/>
          <w:bCs w:val="0"/>
          <w:caps/>
          <w:color w:val="000000"/>
        </w:rPr>
        <w:t>»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Дети встают спиной к взрослому. Взрослый рисует пальцем на спине ребенка любую геометрическую фигуру (круг, квадрат, овал, треугольник). Ребенок называет, какая фигура нарисована.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Пальчиковая гимнастика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Цель: развитие межполушарных взаимосвязей головного мозга, развитие тонкой моторики.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1.Руку положить на стол ладонью вниз и поочерёдно сгибать пальцы: средний, указательный, большой, мизинец, безымянный. Выполнять поочерёдно каждой рукой.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2.Положить руки ладонями вверх. Поднимать по одному пальцы сначала на одной руке, потом на другой.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3.Ладони лежат на столе. Поочерёдно поднимать пальцы сразу обеих рук, начиная с мизинца.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4.Быстро касаться кончиками пальцев большого пальца. В одну сторону, начиная с мизинца, и в другую сторону – с указательного пальца. На одной руке, на другой, на обеих сразу.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5.Зажать карандаш между средним и указательным пальцами. Далее выполнять движения так, что сначала сверху оказывается средний палец, а потом указательный.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Упражнение «Подбери пару</w:t>
      </w:r>
      <w:r>
        <w:rPr>
          <w:rStyle w:val="c13"/>
          <w:rFonts w:ascii="Tahoma" w:hAnsi="Tahoma" w:cs="Tahoma"/>
          <w:b w:val="0"/>
          <w:bCs w:val="0"/>
          <w:caps/>
          <w:color w:val="000000"/>
        </w:rPr>
        <w:t>»</w:t>
      </w:r>
    </w:p>
    <w:p w:rsidR="002D7DF0" w:rsidRDefault="002D7DF0" w:rsidP="002D7DF0">
      <w:pPr>
        <w:pStyle w:val="c5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3"/>
          <w:rFonts w:ascii="Tahoma" w:hAnsi="Tahoma" w:cs="Tahoma"/>
          <w:color w:val="555555"/>
          <w:sz w:val="18"/>
          <w:szCs w:val="18"/>
        </w:rPr>
        <w:t>Материал: </w:t>
      </w:r>
      <w:r>
        <w:rPr>
          <w:rStyle w:val="c0"/>
          <w:rFonts w:ascii="Tahoma" w:hAnsi="Tahoma" w:cs="Tahoma"/>
          <w:color w:val="555555"/>
          <w:sz w:val="18"/>
          <w:szCs w:val="18"/>
        </w:rPr>
        <w:t>чайник, шапка, лист бумаги, чашка, шарф, карандаш.</w:t>
      </w:r>
    </w:p>
    <w:p w:rsidR="002D7DF0" w:rsidRDefault="002D7DF0" w:rsidP="002D7DF0">
      <w:pPr>
        <w:pStyle w:val="c11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c13"/>
          <w:rFonts w:ascii="Tahoma" w:hAnsi="Tahoma" w:cs="Tahoma"/>
          <w:color w:val="555555"/>
          <w:sz w:val="18"/>
          <w:szCs w:val="18"/>
        </w:rPr>
        <w:t> На столе перед ребенком лежат 6 предметов:</w:t>
      </w:r>
      <w:r>
        <w:rPr>
          <w:rStyle w:val="c0"/>
          <w:rFonts w:ascii="Tahoma" w:hAnsi="Tahoma" w:cs="Tahoma"/>
          <w:color w:val="555555"/>
          <w:sz w:val="18"/>
          <w:szCs w:val="18"/>
        </w:rPr>
        <w:t> чайник, шапка, лист бумаги, чашка, шарф, карандаш</w:t>
      </w:r>
      <w:r>
        <w:rPr>
          <w:rStyle w:val="c13"/>
          <w:rFonts w:ascii="Tahoma" w:hAnsi="Tahoma" w:cs="Tahoma"/>
          <w:color w:val="555555"/>
          <w:sz w:val="18"/>
          <w:szCs w:val="18"/>
        </w:rPr>
        <w:t>. Взрослый просит подумать и для каждого предмета найти пару. Например, просит найти пару к чайнику. Ребенок берет чашку и говорит: «В чашку наливают чай из чайника». Если ребенок затрудняется с ответом, ему помогает взрослый.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Упражнение «Ласковые лапки»</w:t>
      </w:r>
      <w:r>
        <w:rPr>
          <w:rStyle w:val="c13"/>
          <w:rFonts w:ascii="Tahoma" w:hAnsi="Tahoma" w:cs="Tahoma"/>
          <w:b w:val="0"/>
          <w:bCs w:val="0"/>
          <w:caps/>
          <w:color w:val="000000"/>
        </w:rPr>
        <w:t> </w:t>
      </w:r>
    </w:p>
    <w:p w:rsidR="002D7DF0" w:rsidRDefault="002D7DF0" w:rsidP="002D7DF0">
      <w:pPr>
        <w:pStyle w:val="c11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c13"/>
          <w:rFonts w:ascii="Tahoma" w:hAnsi="Tahoma" w:cs="Tahoma"/>
          <w:color w:val="555555"/>
          <w:sz w:val="18"/>
          <w:szCs w:val="18"/>
        </w:rPr>
        <w:t>Взрослый подбирает 6—7 мелких предметов различной фактуры: кусочек меха, кисточку, стеклянный флакон, бусы, вату и т.д. Все это выкладывается на стол. Взрослый объясняет, что по руке ребенка будет ходить «зверек» и касаться ласковыми лапками. Надо с закрытыми глазами угадать, какой «зверек» прикасался к руке — отгадать предмет. Прикосновения должны быть поглаживающими, приятными.</w:t>
      </w:r>
    </w:p>
    <w:p w:rsidR="002D7DF0" w:rsidRDefault="002D7DF0" w:rsidP="002D7DF0">
      <w:pPr>
        <w:pStyle w:val="c11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c13"/>
          <w:rFonts w:ascii="Tahoma" w:hAnsi="Tahoma" w:cs="Tahoma"/>
          <w:color w:val="555555"/>
          <w:sz w:val="18"/>
          <w:szCs w:val="18"/>
        </w:rPr>
        <w:t>Вариант игры: «зверек» будет прикасаться к колену, ладони. Можно поменяться с ребенком местами.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«Отличия»</w:t>
      </w:r>
    </w:p>
    <w:p w:rsidR="002D7DF0" w:rsidRDefault="002D7DF0" w:rsidP="002D7DF0">
      <w:pPr>
        <w:pStyle w:val="c11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c13"/>
          <w:rFonts w:ascii="Tahoma" w:hAnsi="Tahoma" w:cs="Tahoma"/>
          <w:color w:val="555555"/>
          <w:sz w:val="18"/>
          <w:szCs w:val="18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 xml:space="preserve">Игра </w:t>
      </w:r>
      <w:proofErr w:type="gramStart"/>
      <w:r>
        <w:rPr>
          <w:rStyle w:val="a3"/>
          <w:rFonts w:ascii="Tahoma" w:hAnsi="Tahoma" w:cs="Tahoma"/>
          <w:b/>
          <w:bCs/>
          <w:caps/>
          <w:color w:val="000000"/>
        </w:rPr>
        <w:t>« Холодно</w:t>
      </w:r>
      <w:proofErr w:type="gramEnd"/>
      <w:r>
        <w:rPr>
          <w:rStyle w:val="a3"/>
          <w:rFonts w:ascii="Tahoma" w:hAnsi="Tahoma" w:cs="Tahoma"/>
          <w:b/>
          <w:bCs/>
          <w:caps/>
          <w:color w:val="000000"/>
        </w:rPr>
        <w:t xml:space="preserve"> - горячо; Право - лево».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Взрослый прячет условный предмет, а затем с помощью команд типа «шаг направо, два шага вперёд, три налево» ведёт ребёнка к цели, помогая ему словами «тепло»,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« горячо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>», « холодно».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 xml:space="preserve"> Игра </w:t>
      </w:r>
      <w:proofErr w:type="gramStart"/>
      <w:r>
        <w:rPr>
          <w:rStyle w:val="a3"/>
          <w:rFonts w:ascii="Tahoma" w:hAnsi="Tahoma" w:cs="Tahoma"/>
          <w:b/>
          <w:bCs/>
          <w:caps/>
          <w:color w:val="000000"/>
        </w:rPr>
        <w:t>« Летает</w:t>
      </w:r>
      <w:proofErr w:type="gramEnd"/>
      <w:r>
        <w:rPr>
          <w:rStyle w:val="a3"/>
          <w:rFonts w:ascii="Tahoma" w:hAnsi="Tahoma" w:cs="Tahoma"/>
          <w:b/>
          <w:bCs/>
          <w:caps/>
          <w:color w:val="000000"/>
        </w:rPr>
        <w:t xml:space="preserve"> - не летает»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Взрослый называет предметы. Если предмет летает - ребёнок поднимает руки. Если не летает - руки у ребёнка опущены.</w:t>
      </w:r>
    </w:p>
    <w:p w:rsidR="002D7DF0" w:rsidRDefault="002D7DF0" w:rsidP="002D7DF0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 xml:space="preserve">Игра </w:t>
      </w:r>
      <w:proofErr w:type="gramStart"/>
      <w:r>
        <w:rPr>
          <w:rStyle w:val="a3"/>
          <w:rFonts w:ascii="Tahoma" w:hAnsi="Tahoma" w:cs="Tahoma"/>
          <w:b/>
          <w:bCs/>
          <w:caps/>
          <w:color w:val="000000"/>
        </w:rPr>
        <w:t>« Какого</w:t>
      </w:r>
      <w:proofErr w:type="gramEnd"/>
      <w:r>
        <w:rPr>
          <w:rStyle w:val="a3"/>
          <w:rFonts w:ascii="Tahoma" w:hAnsi="Tahoma" w:cs="Tahoma"/>
          <w:b/>
          <w:bCs/>
          <w:caps/>
          <w:color w:val="000000"/>
        </w:rPr>
        <w:t xml:space="preserve"> цвета не стало?».</w:t>
      </w:r>
    </w:p>
    <w:p w:rsidR="002D7DF0" w:rsidRDefault="002D7DF0" w:rsidP="002D7DF0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Перед ребёнком разложены цветные карандаши, его просят внимательно посмотреть на них и запомнить цвета. Затем ребёнок закрывает глаза, взрослый убрав один из предметов, просит ребёнка открыть глаза и сказать; карандаша какого цвета не стало.</w:t>
      </w:r>
    </w:p>
    <w:p w:rsidR="00E90EA3" w:rsidRDefault="00E90EA3">
      <w:bookmarkStart w:id="0" w:name="_GoBack"/>
      <w:bookmarkEnd w:id="0"/>
    </w:p>
    <w:sectPr w:rsidR="00E90EA3" w:rsidSect="002D7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A3"/>
    <w:rsid w:val="002D7DF0"/>
    <w:rsid w:val="00E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81650-5A17-4D82-8940-381F539F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D7DF0"/>
    <w:rPr>
      <w:b/>
      <w:bCs/>
    </w:rPr>
  </w:style>
  <w:style w:type="paragraph" w:styleId="a4">
    <w:name w:val="Normal (Web)"/>
    <w:basedOn w:val="a"/>
    <w:uiPriority w:val="99"/>
    <w:semiHidden/>
    <w:unhideWhenUsed/>
    <w:rsid w:val="002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D7DF0"/>
  </w:style>
  <w:style w:type="paragraph" w:customStyle="1" w:styleId="c5">
    <w:name w:val="c5"/>
    <w:basedOn w:val="a"/>
    <w:rsid w:val="002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DF0"/>
  </w:style>
  <w:style w:type="paragraph" w:customStyle="1" w:styleId="c11">
    <w:name w:val="c11"/>
    <w:basedOn w:val="a"/>
    <w:rsid w:val="002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2025-03-09T06:40:00Z</dcterms:created>
  <dcterms:modified xsi:type="dcterms:W3CDTF">2025-03-09T06:41:00Z</dcterms:modified>
</cp:coreProperties>
</file>